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0817" w14:textId="0331DCC6" w:rsidR="00E2579F" w:rsidRPr="0060352D" w:rsidRDefault="00776BDC" w:rsidP="0060352D">
      <w:pPr>
        <w:spacing w:after="225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00B050"/>
          <w:kern w:val="36"/>
          <w:sz w:val="36"/>
          <w:szCs w:val="36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00B050"/>
          <w:kern w:val="36"/>
          <w:sz w:val="36"/>
          <w:szCs w:val="36"/>
          <w:lang w:eastAsia="en-GB"/>
        </w:rPr>
        <w:t>Building Better Futures International</w:t>
      </w:r>
      <w:r w:rsidR="00DC3C55" w:rsidRPr="0060352D">
        <w:rPr>
          <w:rFonts w:ascii="Comic Sans MS" w:eastAsia="Times New Roman" w:hAnsi="Comic Sans MS" w:cs="Times New Roman"/>
          <w:b/>
          <w:color w:val="00B050"/>
          <w:kern w:val="36"/>
          <w:sz w:val="36"/>
          <w:szCs w:val="36"/>
          <w:lang w:eastAsia="en-GB"/>
        </w:rPr>
        <w:t xml:space="preserve"> (BBFI)</w:t>
      </w:r>
    </w:p>
    <w:p w14:paraId="2D429385" w14:textId="09CA7CE0" w:rsidR="00DD19CF" w:rsidRPr="0060352D" w:rsidRDefault="0060352D" w:rsidP="0060352D">
      <w:pPr>
        <w:spacing w:after="225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LEGITIMATE INTEREST STATEMENT FOR GDPR</w:t>
      </w:r>
    </w:p>
    <w:p w14:paraId="77481FFE" w14:textId="69046A3F" w:rsidR="0032737B" w:rsidRPr="0060352D" w:rsidRDefault="0032737B" w:rsidP="0060352D">
      <w:pPr>
        <w:spacing w:after="225" w:line="240" w:lineRule="auto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Building Better Futures International is </w:t>
      </w:r>
      <w:r w:rsidR="00C33F0F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Charitable </w:t>
      </w:r>
      <w:r w:rsidR="00151B75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Incorporated Organisation registered with the Charity Commission of England and Wales with</w:t>
      </w:r>
      <w:r w:rsidR="00FE7FE3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registered charity number 1215180</w:t>
      </w:r>
      <w:r w:rsidR="00DC3C55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.</w:t>
      </w:r>
      <w:r w:rsidR="00151B75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</w:t>
      </w:r>
    </w:p>
    <w:p w14:paraId="2D429387" w14:textId="545B0E03" w:rsidR="00DD19CF" w:rsidRPr="0060352D" w:rsidRDefault="00DC3C55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BBFI</w:t>
      </w:r>
      <w:r w:rsidR="00DD19CF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only retains the names and addresses</w:t>
      </w:r>
      <w:r w:rsidR="004551E3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and other relevant information</w:t>
      </w:r>
      <w:r w:rsidR="00DD19CF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of those individuals and organisations who have either given specific consent to us retaining</w:t>
      </w:r>
      <w:r w:rsidR="006A372D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this information or who</w:t>
      </w:r>
      <w:r w:rsidR="00DD19CF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have donated us during the last three years.</w:t>
      </w:r>
    </w:p>
    <w:p w14:paraId="2D429388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We believe we have a legitimate interest in retaining this information because:</w:t>
      </w:r>
    </w:p>
    <w:p w14:paraId="2D429389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These are people or organisations who have shown a recent interest in our work;</w:t>
      </w:r>
    </w:p>
    <w:p w14:paraId="2D42938A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They will be the people or organisations most likely to donate to us in the future;</w:t>
      </w:r>
    </w:p>
    <w:p w14:paraId="2D42938B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The extremely poor people in South India have a legitimate interest in us raising money to help them improve their lives;</w:t>
      </w:r>
    </w:p>
    <w:p w14:paraId="2D42938C" w14:textId="77777777" w:rsidR="00780759" w:rsidRPr="0060352D" w:rsidRDefault="00780759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We need to retain the contact details of people and organisations who have given to us so we can tell them how their donations have been used;</w:t>
      </w:r>
    </w:p>
    <w:p w14:paraId="2D42938D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We never share these details with any third parties, except as required by law;</w:t>
      </w:r>
    </w:p>
    <w:p w14:paraId="2D42938E" w14:textId="77777777" w:rsidR="00DD19CF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We only communicate with those for whom we hold details once or twice each year in order to inform them of our activities and any communications we send them make clear </w:t>
      </w:r>
      <w:r w:rsidR="006A372D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that they may unsubscribe at any</w:t>
      </w: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time;</w:t>
      </w:r>
    </w:p>
    <w:p w14:paraId="2D429395" w14:textId="087DDEE2" w:rsidR="006A372D" w:rsidRPr="0060352D" w:rsidRDefault="00DD19CF" w:rsidP="0060352D">
      <w:pPr>
        <w:numPr>
          <w:ilvl w:val="0"/>
          <w:numId w:val="1"/>
        </w:numPr>
        <w:spacing w:after="225" w:line="240" w:lineRule="auto"/>
        <w:ind w:left="0" w:firstLine="0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We keep </w:t>
      </w:r>
      <w:r w:rsidR="006A372D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these details securely in accordance with our Privacy Policy which is available to view on our web</w:t>
      </w:r>
      <w:r w:rsidR="00646A69" w:rsidRPr="0060352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site.</w:t>
      </w:r>
    </w:p>
    <w:sectPr w:rsidR="006A372D" w:rsidRPr="00603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DB7"/>
    <w:multiLevelType w:val="hybridMultilevel"/>
    <w:tmpl w:val="6E1CA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C0"/>
    <w:rsid w:val="000E4BF0"/>
    <w:rsid w:val="00151B75"/>
    <w:rsid w:val="0032737B"/>
    <w:rsid w:val="003A5EC0"/>
    <w:rsid w:val="004551E3"/>
    <w:rsid w:val="00504F07"/>
    <w:rsid w:val="0060352D"/>
    <w:rsid w:val="00646A69"/>
    <w:rsid w:val="006A372D"/>
    <w:rsid w:val="00776BDC"/>
    <w:rsid w:val="00780759"/>
    <w:rsid w:val="00782E47"/>
    <w:rsid w:val="00943656"/>
    <w:rsid w:val="00C33F0F"/>
    <w:rsid w:val="00D85F39"/>
    <w:rsid w:val="00DC3C55"/>
    <w:rsid w:val="00DD19CF"/>
    <w:rsid w:val="00DD7E00"/>
    <w:rsid w:val="00E2579F"/>
    <w:rsid w:val="00E4061E"/>
    <w:rsid w:val="00E96358"/>
    <w:rsid w:val="00FB530D"/>
    <w:rsid w:val="00FC74FA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9384"/>
  <w15:docId w15:val="{E2458784-CF5F-4591-9BC8-855D4940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1173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phibrow</dc:creator>
  <cp:lastModifiedBy>Laurie Green</cp:lastModifiedBy>
  <cp:revision>4</cp:revision>
  <dcterms:created xsi:type="dcterms:W3CDTF">2025-12-04T12:04:00Z</dcterms:created>
  <dcterms:modified xsi:type="dcterms:W3CDTF">2025-12-04T12:59:00Z</dcterms:modified>
</cp:coreProperties>
</file>